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719F" w14:textId="2B0F97BE" w:rsidR="001F0537" w:rsidRPr="00AB765E" w:rsidRDefault="00A958C8" w:rsidP="001F0537">
      <w:pPr>
        <w:rPr>
          <w:rFonts w:ascii="Segoe UI" w:hAnsi="Segoe UI" w:cs="Segoe UI"/>
          <w:color w:val="000000"/>
          <w:sz w:val="28"/>
          <w:szCs w:val="28"/>
        </w:rPr>
      </w:pPr>
      <w:r w:rsidRPr="00AB765E">
        <w:rPr>
          <w:rFonts w:ascii="Segoe UI" w:hAnsi="Segoe UI" w:cs="Segoe UI"/>
          <w:color w:val="000000"/>
          <w:sz w:val="28"/>
          <w:szCs w:val="28"/>
        </w:rPr>
        <w:t xml:space="preserve">Veranstaltungen zur Ökumenischen FriedensDekade 2021 </w:t>
      </w:r>
      <w:r w:rsidR="001F0537" w:rsidRPr="00AB765E">
        <w:rPr>
          <w:rFonts w:ascii="Segoe UI" w:hAnsi="Segoe UI" w:cs="Segoe UI"/>
          <w:color w:val="000000"/>
          <w:sz w:val="28"/>
          <w:szCs w:val="28"/>
        </w:rPr>
        <w:t>zu dem Motto:</w:t>
      </w:r>
    </w:p>
    <w:p w14:paraId="2279BB6D" w14:textId="77777777" w:rsidR="001F0537" w:rsidRDefault="001F0537" w:rsidP="001F0537">
      <w:pPr>
        <w:rPr>
          <w:rFonts w:ascii="Segoe UI" w:hAnsi="Segoe UI" w:cs="Segoe UI"/>
          <w:color w:val="000000"/>
          <w:sz w:val="24"/>
          <w:szCs w:val="24"/>
        </w:rPr>
      </w:pPr>
      <w:r w:rsidRPr="00760526">
        <w:rPr>
          <w:rFonts w:ascii="Segoe UI" w:hAnsi="Segoe UI" w:cs="Segoe UI"/>
          <w:color w:val="000000"/>
          <w:sz w:val="36"/>
          <w:szCs w:val="36"/>
        </w:rPr>
        <w:t xml:space="preserve">REICHWEITE FRIEDEN </w:t>
      </w:r>
      <w:r>
        <w:rPr>
          <w:rFonts w:ascii="Segoe UI" w:hAnsi="Segoe UI" w:cs="Segoe UI"/>
          <w:color w:val="000000"/>
          <w:sz w:val="36"/>
          <w:szCs w:val="36"/>
        </w:rPr>
        <w:t xml:space="preserve"> </w:t>
      </w:r>
      <w:hyperlink r:id="rId7" w:history="1">
        <w:r w:rsidRPr="00FC2B48">
          <w:rPr>
            <w:rStyle w:val="Hyperlink"/>
            <w:rFonts w:ascii="Segoe UI" w:hAnsi="Segoe UI" w:cs="Segoe UI"/>
            <w:sz w:val="24"/>
            <w:szCs w:val="24"/>
          </w:rPr>
          <w:t>www.friedensdekade.de</w:t>
        </w:r>
      </w:hyperlink>
    </w:p>
    <w:p w14:paraId="183608C5" w14:textId="20543C1B" w:rsidR="007C0398" w:rsidRPr="00385C10" w:rsidRDefault="001F0537" w:rsidP="007C0398">
      <w:pPr>
        <w:rPr>
          <w:rFonts w:eastAsia="Times New Roman"/>
        </w:rPr>
      </w:pPr>
      <w:r w:rsidRPr="00AB765E">
        <w:rPr>
          <w:rFonts w:ascii="Segoe UI" w:hAnsi="Segoe UI" w:cs="Segoe UI"/>
          <w:color w:val="000000"/>
          <w:sz w:val="28"/>
          <w:szCs w:val="28"/>
        </w:rPr>
        <w:t xml:space="preserve">Herzliche Einladung zum </w:t>
      </w:r>
      <w:r w:rsidRPr="00AB765E">
        <w:rPr>
          <w:rFonts w:ascii="Segoe UI" w:hAnsi="Segoe UI" w:cs="Segoe UI"/>
          <w:b/>
          <w:bCs/>
          <w:color w:val="000000"/>
          <w:sz w:val="28"/>
          <w:szCs w:val="28"/>
        </w:rPr>
        <w:t xml:space="preserve">Ökumenischer Gottesdienst am </w:t>
      </w:r>
      <w:proofErr w:type="gramStart"/>
      <w:r w:rsidRPr="00AB765E">
        <w:rPr>
          <w:rFonts w:ascii="Segoe UI" w:hAnsi="Segoe UI" w:cs="Segoe UI"/>
          <w:b/>
          <w:bCs/>
          <w:color w:val="000000"/>
          <w:sz w:val="28"/>
          <w:szCs w:val="28"/>
        </w:rPr>
        <w:t xml:space="preserve">Freitag, </w:t>
      </w:r>
      <w:r w:rsidR="00AB765E">
        <w:rPr>
          <w:rFonts w:ascii="Segoe UI" w:hAnsi="Segoe UI" w:cs="Segoe UI"/>
          <w:b/>
          <w:bCs/>
          <w:color w:val="000000"/>
          <w:sz w:val="28"/>
          <w:szCs w:val="28"/>
        </w:rPr>
        <w:t xml:space="preserve">  </w:t>
      </w:r>
      <w:proofErr w:type="gramEnd"/>
      <w:r w:rsidR="00AB765E">
        <w:rPr>
          <w:rFonts w:ascii="Segoe UI" w:hAnsi="Segoe UI" w:cs="Segoe UI"/>
          <w:b/>
          <w:bCs/>
          <w:color w:val="000000"/>
          <w:sz w:val="28"/>
          <w:szCs w:val="28"/>
        </w:rPr>
        <w:t xml:space="preserve">  </w:t>
      </w:r>
      <w:r w:rsidRPr="00AB765E">
        <w:rPr>
          <w:rFonts w:ascii="Segoe UI" w:hAnsi="Segoe UI" w:cs="Segoe UI"/>
          <w:b/>
          <w:bCs/>
          <w:color w:val="000000"/>
          <w:sz w:val="28"/>
          <w:szCs w:val="28"/>
        </w:rPr>
        <w:t>19. November 2021</w:t>
      </w:r>
      <w:r w:rsidRPr="00AB765E">
        <w:rPr>
          <w:rFonts w:ascii="Segoe UI" w:hAnsi="Segoe UI" w:cs="Segoe UI"/>
          <w:color w:val="000000"/>
          <w:sz w:val="28"/>
          <w:szCs w:val="28"/>
        </w:rPr>
        <w:t xml:space="preserve"> 18.30 Uhr Kirche St. Blasius Saarwellingen mit Diakon Horst-Peter Rauguth</w:t>
      </w:r>
      <w:r w:rsidR="007C0398" w:rsidRPr="00AB765E">
        <w:rPr>
          <w:rFonts w:ascii="Segoe UI" w:hAnsi="Segoe UI" w:cs="Segoe UI"/>
          <w:color w:val="000000"/>
          <w:sz w:val="28"/>
          <w:szCs w:val="28"/>
        </w:rPr>
        <w:t>,</w:t>
      </w:r>
      <w:r w:rsidR="00AB765E">
        <w:rPr>
          <w:rFonts w:ascii="Segoe UI" w:hAnsi="Segoe UI" w:cs="Segoe UI"/>
          <w:color w:val="000000"/>
          <w:sz w:val="28"/>
          <w:szCs w:val="28"/>
        </w:rPr>
        <w:t xml:space="preserve"> </w:t>
      </w:r>
      <w:r w:rsidR="007C0398" w:rsidRPr="00AB765E">
        <w:rPr>
          <w:rFonts w:eastAsia="Times New Roman"/>
          <w:color w:val="000000"/>
          <w:sz w:val="28"/>
          <w:szCs w:val="28"/>
        </w:rPr>
        <w:t xml:space="preserve">Pfarrer Thomas Mayer </w:t>
      </w:r>
      <w:r w:rsidR="00385C10" w:rsidRPr="00385C10">
        <w:rPr>
          <w:rFonts w:eastAsia="Times New Roman"/>
          <w:sz w:val="28"/>
          <w:szCs w:val="28"/>
        </w:rPr>
        <w:t>Altkatholische Gemeinde an der Saar</w:t>
      </w:r>
      <w:r w:rsidR="00385C10">
        <w:rPr>
          <w:rFonts w:eastAsia="Times New Roman"/>
          <w:sz w:val="28"/>
          <w:szCs w:val="28"/>
        </w:rPr>
        <w:t>,</w:t>
      </w:r>
      <w:r w:rsidR="00385C10">
        <w:rPr>
          <w:rFonts w:eastAsia="Times New Roman"/>
        </w:rPr>
        <w:t xml:space="preserve"> </w:t>
      </w:r>
      <w:r w:rsidR="007C0398" w:rsidRPr="00AB765E">
        <w:rPr>
          <w:rFonts w:eastAsia="Times New Roman"/>
          <w:color w:val="000000"/>
          <w:sz w:val="28"/>
          <w:szCs w:val="28"/>
        </w:rPr>
        <w:t xml:space="preserve">Musikalische Begleitung, Annette Bilsdorfer.                             </w:t>
      </w:r>
    </w:p>
    <w:p w14:paraId="3E184E96" w14:textId="77777777" w:rsidR="001F0537" w:rsidRPr="00AB765E" w:rsidRDefault="001F0537" w:rsidP="001F0537">
      <w:pPr>
        <w:rPr>
          <w:rFonts w:ascii="Segoe UI" w:hAnsi="Segoe UI" w:cs="Segoe UI"/>
          <w:color w:val="3C3C3C"/>
          <w:sz w:val="28"/>
          <w:szCs w:val="28"/>
        </w:rPr>
      </w:pPr>
      <w:r w:rsidRPr="00AB765E">
        <w:rPr>
          <w:rFonts w:ascii="Segoe UI" w:hAnsi="Segoe UI" w:cs="Segoe UI"/>
          <w:color w:val="3C3C3C"/>
          <w:sz w:val="28"/>
          <w:szCs w:val="28"/>
        </w:rPr>
        <w:t>Seit gut 40 Jahren gibt es die Ökumenische FriedensDekade, die vom 7. bis 17.November 2021 stattfindet. REICHWEITE FRIEDEN lautet das diesjährige Motto. Das Plakatmotiv veranschaulicht eine umfassende, weltumspannende Reichweite des Friedens. Eine Vision, ein Ziel für unser menschliches Friedenshandeln. Für diese Visionen und Ziele wollen wir gemeinsam beten und Gottesdienst feiern. In Zusammenarbeit mit pax christi Saar und kfd St. Blasius.</w:t>
      </w:r>
    </w:p>
    <w:p w14:paraId="458BA2D7" w14:textId="77777777" w:rsidR="001F0537" w:rsidRPr="00AB765E" w:rsidRDefault="001F0537" w:rsidP="001F0537">
      <w:pPr>
        <w:rPr>
          <w:rFonts w:ascii="Segoe UI" w:hAnsi="Segoe UI" w:cs="Segoe UI"/>
          <w:color w:val="3C3C3C"/>
          <w:sz w:val="28"/>
          <w:szCs w:val="28"/>
        </w:rPr>
      </w:pPr>
      <w:r>
        <w:rPr>
          <w:noProof/>
          <w:lang w:eastAsia="de-DE"/>
        </w:rPr>
        <w:drawing>
          <wp:anchor distT="0" distB="0" distL="114300" distR="114300" simplePos="0" relativeHeight="251658240" behindDoc="0" locked="0" layoutInCell="1" allowOverlap="1" wp14:anchorId="550C1976" wp14:editId="4C39B4EF">
            <wp:simplePos x="0" y="0"/>
            <wp:positionH relativeFrom="column">
              <wp:posOffset>-4445</wp:posOffset>
            </wp:positionH>
            <wp:positionV relativeFrom="paragraph">
              <wp:posOffset>-1905</wp:posOffset>
            </wp:positionV>
            <wp:extent cx="3020400" cy="426960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0400" cy="4269600"/>
                    </a:xfrm>
                    <a:prstGeom prst="rect">
                      <a:avLst/>
                    </a:prstGeom>
                    <a:noFill/>
                  </pic:spPr>
                </pic:pic>
              </a:graphicData>
            </a:graphic>
          </wp:anchor>
        </w:drawing>
      </w:r>
    </w:p>
    <w:p w14:paraId="18F2DD7C" w14:textId="77777777" w:rsidR="001F0537" w:rsidRPr="00AB765E" w:rsidRDefault="001F0537" w:rsidP="001F0537">
      <w:pPr>
        <w:pStyle w:val="Absenderadresse"/>
        <w:rPr>
          <w:rFonts w:ascii="Helvetica" w:hAnsi="Helvetica" w:cs="Helvetica"/>
          <w:color w:val="000000"/>
          <w:sz w:val="28"/>
          <w:szCs w:val="28"/>
        </w:rPr>
      </w:pPr>
      <w:r w:rsidRPr="00AB765E">
        <w:rPr>
          <w:rFonts w:ascii="Helvetica" w:hAnsi="Helvetica" w:cs="Helvetica"/>
          <w:color w:val="000000"/>
          <w:sz w:val="28"/>
          <w:szCs w:val="28"/>
        </w:rPr>
        <w:t>Herzliche Einladung zu der</w:t>
      </w:r>
    </w:p>
    <w:p w14:paraId="3827AD8C" w14:textId="77777777" w:rsidR="001F0537" w:rsidRPr="00AB765E" w:rsidRDefault="001F0537" w:rsidP="001F0537">
      <w:pPr>
        <w:pStyle w:val="Absenderadresse"/>
        <w:rPr>
          <w:rFonts w:ascii="Helvetica" w:hAnsi="Helvetica" w:cs="Helvetica"/>
          <w:color w:val="000000"/>
          <w:sz w:val="28"/>
          <w:szCs w:val="28"/>
        </w:rPr>
      </w:pPr>
    </w:p>
    <w:p w14:paraId="6539A2FB" w14:textId="77777777" w:rsidR="001F0537" w:rsidRPr="00AB765E" w:rsidRDefault="001F0537" w:rsidP="001F0537">
      <w:pPr>
        <w:pStyle w:val="Absenderadresse"/>
        <w:rPr>
          <w:rFonts w:ascii="Helvetica" w:hAnsi="Helvetica" w:cs="Helvetica"/>
          <w:color w:val="000000"/>
          <w:sz w:val="28"/>
          <w:szCs w:val="28"/>
        </w:rPr>
      </w:pPr>
      <w:r w:rsidRPr="00AB765E">
        <w:rPr>
          <w:rFonts w:ascii="Helvetica" w:hAnsi="Helvetica" w:cs="Helvetica"/>
          <w:color w:val="000000"/>
          <w:sz w:val="28"/>
          <w:szCs w:val="28"/>
        </w:rPr>
        <w:t>Information,- und Diskussionsveranstaltung mit Otmar Steinbicker Aachen.</w:t>
      </w:r>
      <w:r w:rsidRPr="00AB765E">
        <w:rPr>
          <w:rFonts w:ascii="Helvetica" w:hAnsi="Helvetica" w:cs="Helvetica"/>
          <w:color w:val="000000"/>
          <w:sz w:val="28"/>
          <w:szCs w:val="28"/>
        </w:rPr>
        <w:br/>
      </w:r>
    </w:p>
    <w:p w14:paraId="6F2E7031" w14:textId="77777777" w:rsidR="001F0537" w:rsidRPr="00AB765E" w:rsidRDefault="001F0537" w:rsidP="001F0537">
      <w:pPr>
        <w:pStyle w:val="Absenderadresse"/>
        <w:rPr>
          <w:rFonts w:ascii="Helvetica" w:hAnsi="Helvetica" w:cs="Helvetica"/>
          <w:color w:val="000000"/>
          <w:sz w:val="28"/>
          <w:szCs w:val="28"/>
        </w:rPr>
      </w:pPr>
      <w:r w:rsidRPr="00AB765E">
        <w:rPr>
          <w:rFonts w:ascii="Helvetica" w:hAnsi="Helvetica" w:cs="Helvetica"/>
          <w:color w:val="000000"/>
          <w:sz w:val="28"/>
          <w:szCs w:val="28"/>
        </w:rPr>
        <w:t xml:space="preserve">Steinbicker ist Journalist und Herausgeber des Aachener Friedensmagazins aixpaix.de. </w:t>
      </w:r>
    </w:p>
    <w:p w14:paraId="6392EF0D" w14:textId="77777777" w:rsidR="001F0537" w:rsidRDefault="001F0537" w:rsidP="001F0537">
      <w:pPr>
        <w:pStyle w:val="Absenderadresse"/>
        <w:rPr>
          <w:rFonts w:ascii="Helvetica" w:hAnsi="Helvetica" w:cs="Helvetica"/>
          <w:color w:val="000000"/>
        </w:rPr>
      </w:pPr>
    </w:p>
    <w:p w14:paraId="16E9AB41" w14:textId="77777777" w:rsidR="001F0537" w:rsidRDefault="001F0537" w:rsidP="001F0537">
      <w:pPr>
        <w:pStyle w:val="Absenderadresse"/>
        <w:rPr>
          <w:sz w:val="20"/>
          <w:szCs w:val="20"/>
        </w:rPr>
      </w:pPr>
      <w:r w:rsidRPr="009B3E7C">
        <w:rPr>
          <w:rFonts w:ascii="Helvetica" w:hAnsi="Helvetica" w:cs="Helvetica"/>
          <w:b/>
          <w:bCs/>
          <w:color w:val="000000"/>
        </w:rPr>
        <w:t>Dienstag, 23. November 19.00 Uhr im Ev. Gemeindezentrum Saarlouis</w:t>
      </w:r>
      <w:r>
        <w:rPr>
          <w:rFonts w:ascii="Helvetica" w:hAnsi="Helvetica" w:cs="Helvetica"/>
          <w:b/>
          <w:bCs/>
          <w:color w:val="000000"/>
        </w:rPr>
        <w:t xml:space="preserve"> Kaiser-Friedrich-Ring 46, 66740 Saarlouis</w:t>
      </w:r>
    </w:p>
    <w:p w14:paraId="1D5B94D0" w14:textId="77777777" w:rsidR="001F0537" w:rsidRPr="00DE734B" w:rsidRDefault="001F0537" w:rsidP="001F0537">
      <w:pPr>
        <w:spacing w:line="288" w:lineRule="auto"/>
        <w:rPr>
          <w:rFonts w:ascii="Helvetica" w:eastAsia="Times New Roman" w:hAnsi="Helvetica" w:cs="Helvetica"/>
          <w:color w:val="000000"/>
          <w:sz w:val="24"/>
          <w:szCs w:val="24"/>
        </w:rPr>
      </w:pPr>
    </w:p>
    <w:p w14:paraId="5D68ABE1" w14:textId="77777777" w:rsidR="001F0537" w:rsidRPr="00AB765E" w:rsidRDefault="001F0537" w:rsidP="001F0537">
      <w:pPr>
        <w:rPr>
          <w:sz w:val="28"/>
          <w:szCs w:val="28"/>
        </w:rPr>
        <w:sectPr w:rsidR="001F0537" w:rsidRPr="00AB765E" w:rsidSect="005C714D">
          <w:headerReference w:type="default" r:id="rId9"/>
          <w:pgSz w:w="11906" w:h="16838"/>
          <w:pgMar w:top="1134" w:right="1417" w:bottom="851" w:left="1417" w:header="708" w:footer="708" w:gutter="0"/>
          <w:cols w:space="708"/>
          <w:docGrid w:linePitch="360"/>
        </w:sectPr>
      </w:pPr>
      <w:r w:rsidRPr="00AB765E">
        <w:rPr>
          <w:rFonts w:ascii="Helvetica" w:eastAsia="Times New Roman" w:hAnsi="Helvetica" w:cs="Helvetica"/>
          <w:b/>
          <w:bCs/>
          <w:color w:val="000000"/>
          <w:sz w:val="28"/>
          <w:szCs w:val="28"/>
        </w:rPr>
        <w:t>Wie weiter in Afghanistan?</w:t>
      </w:r>
      <w:r w:rsidRPr="00AB765E">
        <w:rPr>
          <w:sz w:val="28"/>
          <w:szCs w:val="28"/>
        </w:rPr>
        <w:t xml:space="preserve"> </w:t>
      </w:r>
    </w:p>
    <w:p w14:paraId="1396B90C" w14:textId="77777777" w:rsidR="001F0537" w:rsidRPr="005A4410" w:rsidRDefault="001F0537" w:rsidP="001F0537">
      <w:pPr>
        <w:spacing w:line="288" w:lineRule="auto"/>
        <w:rPr>
          <w:rFonts w:eastAsia="Times New Roman"/>
          <w:sz w:val="28"/>
          <w:szCs w:val="28"/>
        </w:rPr>
      </w:pPr>
      <w:r w:rsidRPr="005A4410">
        <w:rPr>
          <w:rFonts w:eastAsia="Times New Roman"/>
          <w:color w:val="000000"/>
          <w:sz w:val="28"/>
          <w:szCs w:val="28"/>
        </w:rPr>
        <w:lastRenderedPageBreak/>
        <w:t xml:space="preserve">Wie geht es in Afghanistan nach der erneuten Machtübernahme der Taliban weiter? Diese Frage beschäftigt die Weltöffentlichkeit, lässt sich aber wenige Monat nach dem Abzug der letzten internationalen Truppen noch immer nicht mit Sicherheit beantworten. Es gibt reichlich Widersprüche, zunehmend allerdings negative Tendenzen. Einiges deutet auf heftige Differenzen innerhalb der Führung der Taliban hin. </w:t>
      </w:r>
    </w:p>
    <w:p w14:paraId="1845C0D4" w14:textId="77777777" w:rsidR="001F0537" w:rsidRPr="005A4410" w:rsidRDefault="001F0537" w:rsidP="001F0537">
      <w:pPr>
        <w:spacing w:line="288" w:lineRule="auto"/>
        <w:rPr>
          <w:rFonts w:eastAsia="Times New Roman"/>
          <w:sz w:val="28"/>
          <w:szCs w:val="28"/>
        </w:rPr>
      </w:pPr>
      <w:r w:rsidRPr="005A4410">
        <w:rPr>
          <w:rFonts w:eastAsia="Times New Roman"/>
          <w:color w:val="000000"/>
          <w:sz w:val="28"/>
          <w:szCs w:val="28"/>
        </w:rPr>
        <w:t>Das „freundliche Gesicht“ der Taliban aus den ersten Tagen ist verschwunden. Ob es zu einer kompletten Neuauflage der Schreckensherrschaft kommt, bleibt fraglich. Afghanistan bleibt auf Hilfsgelder aus aller Welt angewiesen, die bei einer weitgehenden Isolation des Landes ausbleiben könnten.</w:t>
      </w:r>
      <w:r w:rsidRPr="005A4410">
        <w:rPr>
          <w:rFonts w:eastAsia="Times New Roman"/>
          <w:sz w:val="28"/>
          <w:szCs w:val="28"/>
        </w:rPr>
        <w:t xml:space="preserve"> </w:t>
      </w:r>
    </w:p>
    <w:p w14:paraId="470332B9" w14:textId="77777777" w:rsidR="001F0537" w:rsidRPr="005A4410" w:rsidRDefault="001F0537" w:rsidP="001F0537">
      <w:pPr>
        <w:spacing w:line="288" w:lineRule="auto"/>
        <w:rPr>
          <w:sz w:val="28"/>
          <w:szCs w:val="28"/>
        </w:rPr>
      </w:pPr>
      <w:r w:rsidRPr="005A4410">
        <w:rPr>
          <w:sz w:val="28"/>
          <w:szCs w:val="28"/>
        </w:rPr>
        <w:t xml:space="preserve">Otmar Steinbicker war 2010 gemeinsam mit einem afghanischen Stammesführer an einem Gesprächskontakt zwischen dem ISAF-Oberkommando und der </w:t>
      </w:r>
      <w:proofErr w:type="spellStart"/>
      <w:r w:rsidRPr="005A4410">
        <w:rPr>
          <w:sz w:val="28"/>
          <w:szCs w:val="28"/>
        </w:rPr>
        <w:t>Talibanführung</w:t>
      </w:r>
      <w:proofErr w:type="spellEnd"/>
      <w:r w:rsidRPr="005A4410">
        <w:rPr>
          <w:sz w:val="28"/>
          <w:szCs w:val="28"/>
        </w:rPr>
        <w:t xml:space="preserve"> beteiligt und stand in Kontakt mit deutschen und europäischen Diplomaten und wirft einen Blick hinter die Kulissen.</w:t>
      </w:r>
    </w:p>
    <w:p w14:paraId="60BDB567" w14:textId="6E47BEBE" w:rsidR="001F0537" w:rsidRPr="005A4410" w:rsidRDefault="001F0537" w:rsidP="001F0537">
      <w:pPr>
        <w:spacing w:line="288" w:lineRule="auto"/>
        <w:rPr>
          <w:sz w:val="28"/>
          <w:szCs w:val="28"/>
        </w:rPr>
      </w:pPr>
      <w:r w:rsidRPr="005A4410">
        <w:rPr>
          <w:sz w:val="28"/>
          <w:szCs w:val="28"/>
        </w:rPr>
        <w:t xml:space="preserve">In Zusammenarbeit mit pax christi Saar und dem </w:t>
      </w:r>
      <w:proofErr w:type="spellStart"/>
      <w:r w:rsidRPr="005A4410">
        <w:rPr>
          <w:sz w:val="28"/>
          <w:szCs w:val="28"/>
        </w:rPr>
        <w:t>FriedensNetz</w:t>
      </w:r>
      <w:proofErr w:type="spellEnd"/>
      <w:r w:rsidRPr="005A4410">
        <w:rPr>
          <w:sz w:val="28"/>
          <w:szCs w:val="28"/>
        </w:rPr>
        <w:t xml:space="preserve"> Saar    </w:t>
      </w:r>
      <w:r w:rsidR="007C0398" w:rsidRPr="005A4410">
        <w:rPr>
          <w:sz w:val="28"/>
          <w:szCs w:val="28"/>
        </w:rPr>
        <w:t xml:space="preserve">                                        Infos unter.: </w:t>
      </w:r>
      <w:hyperlink r:id="rId10" w:history="1">
        <w:r w:rsidR="007C0398" w:rsidRPr="005A4410">
          <w:rPr>
            <w:rStyle w:val="Hyperlink"/>
            <w:sz w:val="28"/>
            <w:szCs w:val="28"/>
          </w:rPr>
          <w:t>www.friedensnetzsaar.com</w:t>
        </w:r>
      </w:hyperlink>
      <w:r w:rsidRPr="005A4410">
        <w:rPr>
          <w:sz w:val="28"/>
          <w:szCs w:val="28"/>
        </w:rPr>
        <w:t xml:space="preserve"> </w:t>
      </w:r>
      <w:r w:rsidR="007C0398" w:rsidRPr="005A4410">
        <w:rPr>
          <w:sz w:val="28"/>
          <w:szCs w:val="28"/>
        </w:rPr>
        <w:t xml:space="preserve">Waltraud Andruet Handy.: </w:t>
      </w:r>
      <w:r w:rsidRPr="005A4410">
        <w:rPr>
          <w:sz w:val="28"/>
          <w:szCs w:val="28"/>
        </w:rPr>
        <w:t xml:space="preserve">  </w:t>
      </w:r>
      <w:r w:rsidR="00AB765E">
        <w:rPr>
          <w:sz w:val="28"/>
          <w:szCs w:val="28"/>
        </w:rPr>
        <w:t xml:space="preserve">            </w:t>
      </w:r>
      <w:r w:rsidR="007C0398" w:rsidRPr="005A4410">
        <w:rPr>
          <w:sz w:val="28"/>
          <w:szCs w:val="28"/>
        </w:rPr>
        <w:t xml:space="preserve">0174 8257433 </w:t>
      </w:r>
      <w:r w:rsidRPr="005A4410">
        <w:rPr>
          <w:sz w:val="28"/>
          <w:szCs w:val="28"/>
        </w:rPr>
        <w:t xml:space="preserve">                     </w:t>
      </w:r>
    </w:p>
    <w:p w14:paraId="60987D4F" w14:textId="3E2C29CB" w:rsidR="005C714D" w:rsidRPr="005A4410" w:rsidRDefault="005C714D" w:rsidP="00B9476A">
      <w:pPr>
        <w:rPr>
          <w:sz w:val="28"/>
          <w:szCs w:val="28"/>
        </w:rPr>
      </w:pPr>
    </w:p>
    <w:sectPr w:rsidR="005C714D" w:rsidRPr="005A4410" w:rsidSect="005C714D">
      <w:headerReference w:type="default" r:id="rId11"/>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9C03" w14:textId="77777777" w:rsidR="001C3055" w:rsidRDefault="001C3055" w:rsidP="005C714D">
      <w:pPr>
        <w:spacing w:after="0" w:line="240" w:lineRule="auto"/>
      </w:pPr>
      <w:r>
        <w:separator/>
      </w:r>
    </w:p>
  </w:endnote>
  <w:endnote w:type="continuationSeparator" w:id="0">
    <w:p w14:paraId="7AD30944" w14:textId="77777777" w:rsidR="001C3055" w:rsidRDefault="001C3055" w:rsidP="005C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E7E0" w14:textId="77777777" w:rsidR="001C3055" w:rsidRDefault="001C3055" w:rsidP="005C714D">
      <w:pPr>
        <w:spacing w:after="0" w:line="240" w:lineRule="auto"/>
      </w:pPr>
      <w:r>
        <w:separator/>
      </w:r>
    </w:p>
  </w:footnote>
  <w:footnote w:type="continuationSeparator" w:id="0">
    <w:p w14:paraId="5C70EF77" w14:textId="77777777" w:rsidR="001C3055" w:rsidRDefault="001C3055" w:rsidP="005C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FDA1" w14:textId="77777777" w:rsidR="001F0537" w:rsidRDefault="001F0537" w:rsidP="005C714D">
    <w:pPr>
      <w:spacing w:after="0" w:line="240" w:lineRule="auto"/>
      <w:ind w:left="-142"/>
      <w:rPr>
        <w:rFonts w:ascii="Arial" w:eastAsia="Arial" w:hAnsi="Arial" w:cs="Arial"/>
        <w:sz w:val="24"/>
      </w:rPr>
    </w:pPr>
    <w:r w:rsidRPr="00FD2D6D">
      <w:rPr>
        <w:noProof/>
        <w:lang w:eastAsia="de-DE"/>
      </w:rPr>
      <w:drawing>
        <wp:anchor distT="0" distB="0" distL="114300" distR="114300" simplePos="0" relativeHeight="251659264" behindDoc="1" locked="0" layoutInCell="1" allowOverlap="1" wp14:anchorId="362418EE" wp14:editId="21DD4538">
          <wp:simplePos x="0" y="0"/>
          <wp:positionH relativeFrom="margin">
            <wp:posOffset>4634230</wp:posOffset>
          </wp:positionH>
          <wp:positionV relativeFrom="paragraph">
            <wp:posOffset>0</wp:posOffset>
          </wp:positionV>
          <wp:extent cx="1485900" cy="1203960"/>
          <wp:effectExtent l="0" t="0" r="0" b="0"/>
          <wp:wrapTight wrapText="bothSides">
            <wp:wrapPolygon edited="0">
              <wp:start x="0" y="0"/>
              <wp:lineTo x="0" y="21190"/>
              <wp:lineTo x="21323" y="21190"/>
              <wp:lineTo x="21323" y="0"/>
              <wp:lineTo x="0" y="0"/>
            </wp:wrapPolygon>
          </wp:wrapTight>
          <wp:docPr id="22" name="Bild 2" descr="f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03960"/>
                  </a:xfrm>
                  <a:prstGeom prst="rect">
                    <a:avLst/>
                  </a:prstGeom>
                  <a:noFill/>
                  <a:ln>
                    <a:noFill/>
                  </a:ln>
                </pic:spPr>
              </pic:pic>
            </a:graphicData>
          </a:graphic>
        </wp:anchor>
      </w:drawing>
    </w:r>
    <w:r>
      <w:object w:dxaOrig="23700" w:dyaOrig="2580" w14:anchorId="40B53841">
        <v:rect id="rectole0000000000" o:spid="_x0000_i1025" style="width:339.75pt;height:37.5pt" o:preferrelative="t" stroked="f">
          <v:imagedata r:id="rId2" o:title=""/>
        </v:rect>
        <o:OLEObject Type="Embed" ProgID="StaticMetafile" ShapeID="rectole0000000000" DrawAspect="Content" ObjectID="_1697970933" r:id="rId3"/>
      </w:object>
    </w:r>
  </w:p>
  <w:p w14:paraId="47EEF875" w14:textId="77777777" w:rsidR="001F0537" w:rsidRDefault="001F0537" w:rsidP="005C714D">
    <w:pPr>
      <w:spacing w:after="0" w:line="240" w:lineRule="auto"/>
      <w:rPr>
        <w:rFonts w:ascii="Arial" w:eastAsia="Arial" w:hAnsi="Arial" w:cs="Arial"/>
        <w:sz w:val="24"/>
      </w:rPr>
    </w:pPr>
    <w:r>
      <w:rPr>
        <w:rFonts w:ascii="Arial" w:eastAsia="Arial" w:hAnsi="Arial" w:cs="Arial"/>
        <w:sz w:val="24"/>
      </w:rPr>
      <w:t>Saarländischer Arbeitskreis für Frieden und Menschenrechte</w:t>
    </w:r>
  </w:p>
  <w:p w14:paraId="35BE7ACB" w14:textId="77777777" w:rsidR="001F0537" w:rsidRDefault="001C3055" w:rsidP="005C714D">
    <w:pPr>
      <w:spacing w:after="0" w:line="240" w:lineRule="auto"/>
      <w:rPr>
        <w:rFonts w:ascii="Arial" w:eastAsia="Arial" w:hAnsi="Arial" w:cs="Arial"/>
        <w:sz w:val="18"/>
      </w:rPr>
    </w:pPr>
    <w:hyperlink r:id="rId4" w:history="1">
      <w:r w:rsidR="001F0537" w:rsidRPr="00962528">
        <w:rPr>
          <w:rStyle w:val="Hyperlink"/>
          <w:rFonts w:ascii="Arial" w:eastAsia="Arial" w:hAnsi="Arial" w:cs="Arial"/>
          <w:sz w:val="18"/>
        </w:rPr>
        <w:t>friedensnetzsaar@gmx.de</w:t>
      </w:r>
    </w:hyperlink>
    <w:r w:rsidR="001F0537">
      <w:rPr>
        <w:rFonts w:ascii="Arial" w:eastAsia="Arial" w:hAnsi="Arial" w:cs="Arial"/>
        <w:sz w:val="18"/>
      </w:rPr>
      <w:t xml:space="preserve">, </w:t>
    </w:r>
    <w:hyperlink r:id="rId5" w:history="1">
      <w:r w:rsidR="001F0537" w:rsidRPr="00962528">
        <w:rPr>
          <w:rStyle w:val="Hyperlink"/>
          <w:rFonts w:ascii="Arial" w:eastAsia="Arial" w:hAnsi="Arial" w:cs="Arial"/>
          <w:sz w:val="18"/>
        </w:rPr>
        <w:t>www.friedensnetzsaar.com</w:t>
      </w:r>
    </w:hyperlink>
    <w:r w:rsidR="001F0537">
      <w:rPr>
        <w:rFonts w:ascii="Arial" w:eastAsia="Arial" w:hAnsi="Arial" w:cs="Arial"/>
        <w:sz w:val="18"/>
      </w:rPr>
      <w:t xml:space="preserve"> </w:t>
    </w:r>
  </w:p>
  <w:p w14:paraId="677992DD" w14:textId="77777777" w:rsidR="001F0537" w:rsidRDefault="001F0537" w:rsidP="005C714D">
    <w:pPr>
      <w:spacing w:after="0" w:line="240" w:lineRule="auto"/>
      <w:rPr>
        <w:rFonts w:ascii="Arial" w:eastAsia="Arial" w:hAnsi="Arial" w:cs="Arial"/>
        <w:sz w:val="18"/>
      </w:rPr>
    </w:pPr>
    <w:r>
      <w:rPr>
        <w:rFonts w:ascii="Arial" w:eastAsia="Arial" w:hAnsi="Arial" w:cs="Arial"/>
        <w:sz w:val="18"/>
      </w:rPr>
      <w:t>c/o Waltraud Andruet, Beim Kalkofen 8, 66793 Saarwellingen, Tel: 06838 / 82220</w:t>
    </w:r>
  </w:p>
  <w:p w14:paraId="3E040F50" w14:textId="77777777" w:rsidR="001F0537" w:rsidRDefault="001F0537" w:rsidP="005C714D">
    <w:pPr>
      <w:spacing w:after="0" w:line="240" w:lineRule="auto"/>
      <w:rPr>
        <w:rFonts w:ascii="Arial" w:eastAsia="Arial" w:hAnsi="Arial" w:cs="Arial"/>
        <w:sz w:val="18"/>
      </w:rPr>
    </w:pPr>
    <w:r>
      <w:rPr>
        <w:rFonts w:ascii="Arial" w:eastAsia="Arial" w:hAnsi="Arial" w:cs="Arial"/>
        <w:sz w:val="18"/>
      </w:rPr>
      <w:t>Erika Schwang, St. Wendeler-Straße 38, 66115 Saarbrücken, Tel.: 0681 / 48601</w:t>
    </w:r>
  </w:p>
  <w:p w14:paraId="3CCC4089" w14:textId="77777777" w:rsidR="001F0537" w:rsidRDefault="001F0537" w:rsidP="005C714D">
    <w:pPr>
      <w:pBdr>
        <w:bottom w:val="single" w:sz="4" w:space="1" w:color="auto"/>
      </w:pBdr>
      <w:spacing w:after="0" w:line="240" w:lineRule="auto"/>
      <w:rPr>
        <w:rFonts w:ascii="Arial" w:eastAsia="Arial" w:hAnsi="Arial" w:cs="Arial"/>
        <w:sz w:val="18"/>
      </w:rPr>
    </w:pPr>
    <w:r>
      <w:rPr>
        <w:rFonts w:ascii="Arial" w:eastAsia="Arial" w:hAnsi="Arial" w:cs="Arial"/>
        <w:sz w:val="18"/>
      </w:rPr>
      <w:t>Thomas Hagenhofer, Zeller Weg 30, 66111 Saarbrücken, Tel. 0681/ 58 49 535</w:t>
    </w:r>
  </w:p>
  <w:p w14:paraId="02D4A4C2" w14:textId="77777777" w:rsidR="001F0537" w:rsidRDefault="001F0537" w:rsidP="005C714D">
    <w:pPr>
      <w:spacing w:after="0"/>
      <w:rPr>
        <w:rFonts w:ascii="Calibri" w:eastAsia="Calibri" w:hAnsi="Calibri" w:cs="Arial"/>
        <w:b/>
        <w:b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BC5" w14:textId="77777777" w:rsidR="00EA6C34" w:rsidRPr="00EA6C34" w:rsidRDefault="00EA6C34" w:rsidP="00EA6C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23D4F"/>
    <w:multiLevelType w:val="hybridMultilevel"/>
    <w:tmpl w:val="6ED2E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4D"/>
    <w:rsid w:val="001B46E8"/>
    <w:rsid w:val="001C3055"/>
    <w:rsid w:val="001F0537"/>
    <w:rsid w:val="002B179D"/>
    <w:rsid w:val="002F6E48"/>
    <w:rsid w:val="0031715D"/>
    <w:rsid w:val="00385C10"/>
    <w:rsid w:val="00461ADC"/>
    <w:rsid w:val="004E198F"/>
    <w:rsid w:val="005A4410"/>
    <w:rsid w:val="005C714D"/>
    <w:rsid w:val="00615CE9"/>
    <w:rsid w:val="006C1B1A"/>
    <w:rsid w:val="006D4269"/>
    <w:rsid w:val="007C0398"/>
    <w:rsid w:val="007E41AA"/>
    <w:rsid w:val="007F4CDF"/>
    <w:rsid w:val="008C66BF"/>
    <w:rsid w:val="00A958C8"/>
    <w:rsid w:val="00AB765E"/>
    <w:rsid w:val="00B25EC9"/>
    <w:rsid w:val="00B33DCB"/>
    <w:rsid w:val="00B468BD"/>
    <w:rsid w:val="00B9476A"/>
    <w:rsid w:val="00D379C1"/>
    <w:rsid w:val="00DC7960"/>
    <w:rsid w:val="00E05BE8"/>
    <w:rsid w:val="00EA6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BD93C"/>
  <w15:chartTrackingRefBased/>
  <w15:docId w15:val="{7745327F-4B3B-4A31-BDAA-134746F4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7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7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714D"/>
  </w:style>
  <w:style w:type="paragraph" w:styleId="Fuzeile">
    <w:name w:val="footer"/>
    <w:basedOn w:val="Standard"/>
    <w:link w:val="FuzeileZchn"/>
    <w:uiPriority w:val="99"/>
    <w:unhideWhenUsed/>
    <w:rsid w:val="005C7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714D"/>
  </w:style>
  <w:style w:type="character" w:styleId="Hyperlink">
    <w:name w:val="Hyperlink"/>
    <w:basedOn w:val="Absatz-Standardschriftart"/>
    <w:uiPriority w:val="99"/>
    <w:unhideWhenUsed/>
    <w:rsid w:val="005C714D"/>
    <w:rPr>
      <w:color w:val="0563C1" w:themeColor="hyperlink"/>
      <w:u w:val="single"/>
    </w:rPr>
  </w:style>
  <w:style w:type="paragraph" w:styleId="KeinLeerraum">
    <w:name w:val="No Spacing"/>
    <w:uiPriority w:val="1"/>
    <w:qFormat/>
    <w:rsid w:val="005C714D"/>
    <w:pPr>
      <w:spacing w:after="0" w:line="240" w:lineRule="auto"/>
    </w:pPr>
  </w:style>
  <w:style w:type="paragraph" w:styleId="Listenabsatz">
    <w:name w:val="List Paragraph"/>
    <w:basedOn w:val="Standard"/>
    <w:uiPriority w:val="34"/>
    <w:qFormat/>
    <w:rsid w:val="00B9476A"/>
    <w:pPr>
      <w:ind w:left="720"/>
      <w:contextualSpacing/>
    </w:pPr>
  </w:style>
  <w:style w:type="paragraph" w:styleId="StandardWeb">
    <w:name w:val="Normal (Web)"/>
    <w:basedOn w:val="Standard"/>
    <w:uiPriority w:val="99"/>
    <w:unhideWhenUsed/>
    <w:rsid w:val="002B179D"/>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B179D"/>
    <w:rPr>
      <w:b/>
      <w:bCs/>
    </w:rPr>
  </w:style>
  <w:style w:type="paragraph" w:customStyle="1" w:styleId="Absenderadresse">
    <w:name w:val="Absenderadresse"/>
    <w:basedOn w:val="Standard"/>
    <w:rsid w:val="001F0537"/>
    <w:pPr>
      <w:spacing w:after="0" w:line="240" w:lineRule="auto"/>
    </w:pPr>
    <w:rPr>
      <w:rFonts w:ascii="Times New Roman" w:eastAsia="Times New Roman" w:hAnsi="Times New Roman" w:cs="Times New Roman"/>
      <w:sz w:val="24"/>
      <w:szCs w:val="24"/>
      <w:lang w:eastAsia="de-DE" w:bidi="de-DE"/>
    </w:rPr>
  </w:style>
  <w:style w:type="character" w:styleId="NichtaufgelsteErwhnung">
    <w:name w:val="Unresolved Mention"/>
    <w:basedOn w:val="Absatz-Standardschriftart"/>
    <w:uiPriority w:val="99"/>
    <w:semiHidden/>
    <w:unhideWhenUsed/>
    <w:rsid w:val="007C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4861">
      <w:bodyDiv w:val="1"/>
      <w:marLeft w:val="0"/>
      <w:marRight w:val="0"/>
      <w:marTop w:val="0"/>
      <w:marBottom w:val="0"/>
      <w:divBdr>
        <w:top w:val="none" w:sz="0" w:space="0" w:color="auto"/>
        <w:left w:val="none" w:sz="0" w:space="0" w:color="auto"/>
        <w:bottom w:val="none" w:sz="0" w:space="0" w:color="auto"/>
        <w:right w:val="none" w:sz="0" w:space="0" w:color="auto"/>
      </w:divBdr>
    </w:div>
    <w:div w:id="17255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iedensdekad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friedensnetzsaar.com"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hyperlink" Target="http://www.friedensnetzsaar.com" TargetMode="External"/><Relationship Id="rId4" Type="http://schemas.openxmlformats.org/officeDocument/2006/relationships/hyperlink" Target="mailto:friedensnetzsaar@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Hagenhofer</dc:creator>
  <cp:keywords/>
  <dc:description/>
  <cp:lastModifiedBy>Timo Andruet</cp:lastModifiedBy>
  <cp:revision>8</cp:revision>
  <dcterms:created xsi:type="dcterms:W3CDTF">2021-10-30T11:59:00Z</dcterms:created>
  <dcterms:modified xsi:type="dcterms:W3CDTF">2021-11-09T12:49:00Z</dcterms:modified>
</cp:coreProperties>
</file>